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8805B" w14:textId="2D6EE228" w:rsidR="00A87F45" w:rsidRPr="00785283" w:rsidRDefault="00DA7E98" w:rsidP="00A87F45">
      <w:pPr>
        <w:spacing w:before="120" w:line="312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785283">
        <w:rPr>
          <w:rFonts w:asciiTheme="minorHAnsi" w:hAnsiTheme="minorHAnsi" w:cstheme="minorHAnsi"/>
          <w:b/>
          <w:sz w:val="24"/>
          <w:szCs w:val="24"/>
        </w:rPr>
        <w:t>Załącznik</w:t>
      </w:r>
      <w:r w:rsidR="005F6BCE" w:rsidRPr="00785283">
        <w:rPr>
          <w:rFonts w:asciiTheme="minorHAnsi" w:hAnsiTheme="minorHAnsi" w:cstheme="minorHAnsi"/>
          <w:b/>
          <w:sz w:val="24"/>
          <w:szCs w:val="24"/>
        </w:rPr>
        <w:t xml:space="preserve"> nr </w:t>
      </w:r>
      <w:r w:rsidR="00BC4003" w:rsidRPr="00785283">
        <w:rPr>
          <w:rFonts w:asciiTheme="minorHAnsi" w:hAnsiTheme="minorHAnsi" w:cstheme="minorHAnsi"/>
          <w:b/>
          <w:sz w:val="24"/>
          <w:szCs w:val="24"/>
        </w:rPr>
        <w:t>8</w:t>
      </w:r>
      <w:r w:rsidR="00A87F45" w:rsidRPr="00785283">
        <w:rPr>
          <w:rFonts w:asciiTheme="minorHAnsi" w:hAnsiTheme="minorHAnsi" w:cstheme="minorHAnsi"/>
          <w:b/>
          <w:sz w:val="24"/>
          <w:szCs w:val="24"/>
        </w:rPr>
        <w:t xml:space="preserve"> do </w:t>
      </w:r>
      <w:r w:rsidR="00E84626" w:rsidRPr="00785283">
        <w:rPr>
          <w:rFonts w:asciiTheme="minorHAnsi" w:hAnsiTheme="minorHAnsi" w:cstheme="minorHAnsi"/>
          <w:b/>
          <w:sz w:val="24"/>
          <w:szCs w:val="24"/>
        </w:rPr>
        <w:t>SWZ</w:t>
      </w:r>
    </w:p>
    <w:p w14:paraId="3A610E6E" w14:textId="77777777" w:rsidR="00A87F45" w:rsidRDefault="00A87F45" w:rsidP="00A87F45">
      <w:pPr>
        <w:tabs>
          <w:tab w:val="left" w:pos="4802"/>
        </w:tabs>
        <w:spacing w:before="120" w:line="312" w:lineRule="auto"/>
        <w:ind w:left="-15" w:right="5330"/>
        <w:rPr>
          <w:rFonts w:asciiTheme="minorHAnsi" w:hAnsiTheme="minorHAnsi" w:cstheme="minorHAnsi"/>
          <w:b/>
          <w:sz w:val="22"/>
          <w:szCs w:val="22"/>
        </w:rPr>
      </w:pPr>
    </w:p>
    <w:p w14:paraId="36293F5F" w14:textId="77777777" w:rsidR="004C3C6B" w:rsidRPr="004C3C6B" w:rsidRDefault="004C3C6B" w:rsidP="004C3C6B">
      <w:pPr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4C3C6B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OŚWIADCZENIE WYKONAWCY POTWIERDZAJĄCE AKTUALNOŚĆ INFORMACJI</w:t>
      </w:r>
    </w:p>
    <w:p w14:paraId="6770E15F" w14:textId="2B8A8755" w:rsidR="004C3C6B" w:rsidRDefault="004C3C6B" w:rsidP="004C3C6B">
      <w:pPr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4C3C6B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ZAWARTYCH W OŚWIADCZENIACH:</w:t>
      </w:r>
    </w:p>
    <w:p w14:paraId="7C769953" w14:textId="77777777" w:rsidR="004C3C6B" w:rsidRPr="004C3C6B" w:rsidRDefault="004C3C6B" w:rsidP="004C3C6B">
      <w:pPr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</w:p>
    <w:p w14:paraId="7082ECC0" w14:textId="6CF91AEA" w:rsidR="004C3C6B" w:rsidRDefault="004C3C6B" w:rsidP="00DA7E98">
      <w:pPr>
        <w:numPr>
          <w:ilvl w:val="0"/>
          <w:numId w:val="7"/>
        </w:numPr>
        <w:tabs>
          <w:tab w:val="left" w:pos="454"/>
          <w:tab w:val="left" w:pos="596"/>
        </w:tabs>
        <w:ind w:left="426" w:hanging="426"/>
        <w:contextualSpacing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4C3C6B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WSTĘPNYM, O KTÓRYM MOWA W ART. 125 UST. 1 USTA</w:t>
      </w:r>
      <w:r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WY Pzp</w:t>
      </w:r>
      <w:r w:rsidRPr="004C3C6B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;</w:t>
      </w:r>
    </w:p>
    <w:p w14:paraId="3BFA298C" w14:textId="67B8D5B6" w:rsidR="004C3C6B" w:rsidRPr="004E6C7C" w:rsidRDefault="004C3C6B" w:rsidP="004E6C7C">
      <w:pPr>
        <w:numPr>
          <w:ilvl w:val="0"/>
          <w:numId w:val="7"/>
        </w:numPr>
        <w:tabs>
          <w:tab w:val="left" w:pos="454"/>
          <w:tab w:val="left" w:pos="596"/>
        </w:tabs>
        <w:ind w:left="426" w:hanging="426"/>
        <w:contextualSpacing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4E6C7C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O PODSTAWACH WYKLUCZENIA Z POSTĘPOWANIA NA PODSTAWIE </w:t>
      </w:r>
      <w:r w:rsidR="004E6C7C" w:rsidRPr="004E6C7C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Z ART. 5K) ROZPORZĄDZENIA RADY (UE) NR 833/2014 Z DNIA 31 LIPCA 2014</w:t>
      </w:r>
      <w:r w:rsidR="004E6C7C" w:rsidRPr="004E6C7C">
        <w:rPr>
          <w:rFonts w:eastAsia="Calibri"/>
          <w:b/>
          <w:bCs/>
          <w:lang w:eastAsia="en-US"/>
        </w:rPr>
        <w:t xml:space="preserve"> r.</w:t>
      </w:r>
      <w:r w:rsidR="004E6C7C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 oraz </w:t>
      </w:r>
      <w:r w:rsidRPr="004E6C7C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ART. 7 UST. 1 USTAWY Z DNIA 13 KWIETNIA 2022 </w:t>
      </w:r>
      <w:r w:rsidR="004E6C7C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r</w:t>
      </w:r>
      <w:r w:rsidRPr="004E6C7C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 xml:space="preserve">. O SZCZEGÓLNYCH ROZWIĄZANIACH </w:t>
      </w:r>
      <w:r w:rsidR="00DA7E98" w:rsidRPr="004E6C7C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br/>
      </w:r>
      <w:r w:rsidRPr="004E6C7C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W ZAKRESIE PRZECIWDZIAŁANIA WSPIERANIU AGRESJI NA UKRAINĘ ORAZ SŁUŻĄCYCH OCHRONIE BEZPIECZEŃSTWA NARODOWEGO.</w:t>
      </w:r>
    </w:p>
    <w:p w14:paraId="25D80ABD" w14:textId="6C20CD4C" w:rsidR="004C3C6B" w:rsidRDefault="004C3C6B" w:rsidP="004C3C6B">
      <w:pPr>
        <w:tabs>
          <w:tab w:val="left" w:pos="454"/>
          <w:tab w:val="left" w:pos="596"/>
        </w:tabs>
        <w:ind w:left="596"/>
        <w:contextualSpacing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</w:p>
    <w:p w14:paraId="43E69FD9" w14:textId="77777777" w:rsidR="00785283" w:rsidRPr="00785283" w:rsidRDefault="00785283" w:rsidP="00785283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  <w:r w:rsidRPr="00785283">
        <w:rPr>
          <w:rFonts w:asciiTheme="minorHAnsi" w:hAnsiTheme="minorHAnsi" w:cstheme="minorHAnsi"/>
          <w:bCs/>
          <w:sz w:val="22"/>
          <w:szCs w:val="22"/>
        </w:rPr>
        <w:t xml:space="preserve">Przystępując do udziału w postępowaniu o udzielenie zamówienia publicznego na zadanie pn.: </w:t>
      </w:r>
    </w:p>
    <w:p w14:paraId="018F1563" w14:textId="1D7570C9" w:rsidR="00785283" w:rsidRPr="00785283" w:rsidRDefault="00785283" w:rsidP="004737FD">
      <w:pPr>
        <w:widowControl w:val="0"/>
        <w:autoSpaceDE w:val="0"/>
        <w:autoSpaceDN w:val="0"/>
        <w:adjustRightInd w:val="0"/>
        <w:spacing w:before="11"/>
        <w:ind w:left="34" w:right="34"/>
        <w:jc w:val="center"/>
        <w:rPr>
          <w:rFonts w:asciiTheme="minorHAnsi" w:hAnsiTheme="minorHAnsi" w:cstheme="minorHAnsi"/>
          <w:b/>
        </w:rPr>
      </w:pPr>
      <w:r w:rsidRPr="00785283">
        <w:rPr>
          <w:rFonts w:asciiTheme="minorHAnsi" w:hAnsiTheme="minorHAnsi" w:cstheme="minorHAnsi"/>
          <w:b/>
        </w:rPr>
        <w:t>„</w:t>
      </w:r>
      <w:r w:rsidR="004737FD">
        <w:rPr>
          <w:rFonts w:asciiTheme="minorHAnsi" w:hAnsiTheme="minorHAnsi" w:cstheme="minorHAnsi"/>
          <w:b/>
          <w:sz w:val="24"/>
          <w:szCs w:val="24"/>
        </w:rPr>
        <w:t xml:space="preserve">Dostawa w formie leasingu operacyjnego fabrycznie nowej ładowarki kołowej </w:t>
      </w:r>
      <w:r w:rsidR="004737FD">
        <w:rPr>
          <w:rFonts w:asciiTheme="minorHAnsi" w:hAnsiTheme="minorHAnsi" w:cstheme="minorHAnsi"/>
          <w:b/>
          <w:sz w:val="24"/>
          <w:szCs w:val="24"/>
        </w:rPr>
        <w:br/>
        <w:t>dla</w:t>
      </w:r>
      <w:r w:rsidRPr="00785283">
        <w:rPr>
          <w:rFonts w:asciiTheme="minorHAnsi" w:hAnsiTheme="minorHAnsi" w:cstheme="minorHAnsi"/>
          <w:b/>
          <w:sz w:val="24"/>
          <w:szCs w:val="24"/>
        </w:rPr>
        <w:t xml:space="preserve"> Zakładu Gospodarki Odpadami S.A. w Bielsku-Białej</w:t>
      </w:r>
      <w:r w:rsidRPr="00785283">
        <w:rPr>
          <w:rFonts w:asciiTheme="minorHAnsi" w:hAnsiTheme="minorHAnsi" w:cstheme="minorHAnsi"/>
          <w:bCs/>
          <w:sz w:val="24"/>
          <w:szCs w:val="24"/>
        </w:rPr>
        <w:t xml:space="preserve">” </w:t>
      </w:r>
    </w:p>
    <w:p w14:paraId="69342A5D" w14:textId="3A79EB67" w:rsidR="00785283" w:rsidRPr="00785283" w:rsidRDefault="00785283" w:rsidP="00785283">
      <w:pPr>
        <w:widowControl w:val="0"/>
        <w:autoSpaceDE w:val="0"/>
        <w:autoSpaceDN w:val="0"/>
        <w:adjustRightInd w:val="0"/>
        <w:spacing w:before="11"/>
        <w:ind w:left="34" w:right="34"/>
        <w:jc w:val="center"/>
        <w:rPr>
          <w:rFonts w:asciiTheme="minorHAnsi" w:hAnsiTheme="minorHAnsi" w:cstheme="minorHAnsi"/>
          <w:b/>
          <w:bCs/>
          <w:spacing w:val="-1"/>
        </w:rPr>
      </w:pPr>
      <w:r w:rsidRPr="00785283">
        <w:rPr>
          <w:rFonts w:asciiTheme="minorHAnsi" w:hAnsiTheme="minorHAnsi" w:cstheme="minorHAnsi"/>
          <w:b/>
          <w:bCs/>
          <w:spacing w:val="-1"/>
        </w:rPr>
        <w:t xml:space="preserve">(nr ref. </w:t>
      </w:r>
      <w:r w:rsidR="00E25392">
        <w:rPr>
          <w:rFonts w:asciiTheme="minorHAnsi" w:hAnsiTheme="minorHAnsi" w:cstheme="minorHAnsi"/>
          <w:b/>
          <w:bCs/>
          <w:spacing w:val="-1"/>
        </w:rPr>
        <w:t>1</w:t>
      </w:r>
      <w:r w:rsidR="004737FD">
        <w:rPr>
          <w:rFonts w:asciiTheme="minorHAnsi" w:hAnsiTheme="minorHAnsi" w:cstheme="minorHAnsi"/>
          <w:b/>
          <w:bCs/>
          <w:spacing w:val="-1"/>
        </w:rPr>
        <w:t>9</w:t>
      </w:r>
      <w:r w:rsidRPr="00785283">
        <w:rPr>
          <w:rFonts w:asciiTheme="minorHAnsi" w:hAnsiTheme="minorHAnsi" w:cstheme="minorHAnsi"/>
          <w:b/>
          <w:bCs/>
          <w:spacing w:val="-1"/>
        </w:rPr>
        <w:t>/ZP/ZGO/202</w:t>
      </w:r>
      <w:r w:rsidR="00E25392">
        <w:rPr>
          <w:rFonts w:asciiTheme="minorHAnsi" w:hAnsiTheme="minorHAnsi" w:cstheme="minorHAnsi"/>
          <w:b/>
          <w:bCs/>
          <w:spacing w:val="-1"/>
        </w:rPr>
        <w:t>6</w:t>
      </w:r>
      <w:r w:rsidRPr="00785283">
        <w:rPr>
          <w:rFonts w:asciiTheme="minorHAnsi" w:hAnsiTheme="minorHAnsi" w:cstheme="minorHAnsi"/>
          <w:b/>
          <w:bCs/>
          <w:spacing w:val="-1"/>
        </w:rPr>
        <w:t>)</w:t>
      </w:r>
    </w:p>
    <w:p w14:paraId="4170D83E" w14:textId="77777777" w:rsidR="004C3C6B" w:rsidRPr="004C3C6B" w:rsidRDefault="004C3C6B" w:rsidP="004C3C6B">
      <w:pPr>
        <w:tabs>
          <w:tab w:val="left" w:pos="454"/>
          <w:tab w:val="left" w:pos="596"/>
        </w:tabs>
        <w:ind w:left="596"/>
        <w:contextualSpacing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</w:p>
    <w:p w14:paraId="63E4319B" w14:textId="77777777" w:rsidR="004C3C6B" w:rsidRPr="004C7216" w:rsidRDefault="004C3C6B" w:rsidP="004C3C6B">
      <w:pPr>
        <w:tabs>
          <w:tab w:val="left" w:pos="4802"/>
        </w:tabs>
        <w:spacing w:before="120" w:line="312" w:lineRule="auto"/>
        <w:ind w:left="-15"/>
        <w:rPr>
          <w:rFonts w:asciiTheme="minorHAnsi" w:hAnsiTheme="minorHAnsi" w:cstheme="minorHAnsi"/>
          <w:sz w:val="22"/>
          <w:szCs w:val="22"/>
        </w:rPr>
      </w:pPr>
      <w:r w:rsidRPr="004C7216">
        <w:rPr>
          <w:rFonts w:asciiTheme="minorHAnsi" w:hAnsiTheme="minorHAnsi" w:cstheme="minorHAnsi"/>
          <w:b/>
          <w:sz w:val="22"/>
          <w:szCs w:val="22"/>
        </w:rPr>
        <w:t>WYKONAWCA:</w:t>
      </w:r>
      <w:r>
        <w:rPr>
          <w:rFonts w:asciiTheme="minorHAnsi" w:hAnsiTheme="minorHAnsi" w:cstheme="minorHAnsi"/>
          <w:b/>
          <w:sz w:val="22"/>
          <w:szCs w:val="22"/>
        </w:rPr>
        <w:t>_______________________________________________________</w:t>
      </w:r>
    </w:p>
    <w:p w14:paraId="444FEDF6" w14:textId="77777777" w:rsidR="004C3C6B" w:rsidRPr="004C7216" w:rsidRDefault="004C3C6B" w:rsidP="004C3C6B">
      <w:pPr>
        <w:spacing w:before="120" w:line="312" w:lineRule="auto"/>
        <w:rPr>
          <w:rFonts w:asciiTheme="minorHAnsi" w:hAnsiTheme="minorHAnsi" w:cstheme="minorHAnsi"/>
          <w:sz w:val="22"/>
          <w:szCs w:val="22"/>
        </w:rPr>
      </w:pPr>
    </w:p>
    <w:p w14:paraId="7E082CD0" w14:textId="77777777" w:rsidR="00A87F45" w:rsidRDefault="00A87F45" w:rsidP="00A87F45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568969FD" w14:textId="77777777" w:rsidR="00FB606A" w:rsidRDefault="00FB606A" w:rsidP="00FB606A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9B4E47">
        <w:rPr>
          <w:rFonts w:asciiTheme="minorHAnsi" w:hAnsiTheme="minorHAnsi" w:cstheme="minorHAnsi"/>
          <w:sz w:val="22"/>
          <w:szCs w:val="22"/>
          <w:lang w:eastAsia="en-US"/>
        </w:rPr>
        <w:t>Działając w imieniu ww. Wykonawcy potwierdzam aktualność informacji zawartych w oświadczeniu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</w:p>
    <w:p w14:paraId="70B3F612" w14:textId="77777777" w:rsidR="00FB606A" w:rsidRPr="004C3C6B" w:rsidRDefault="00FB606A" w:rsidP="00FB606A">
      <w:pPr>
        <w:pStyle w:val="Akapitzlist"/>
        <w:numPr>
          <w:ilvl w:val="0"/>
          <w:numId w:val="8"/>
        </w:numPr>
        <w:spacing w:before="120" w:line="312" w:lineRule="auto"/>
        <w:ind w:left="426" w:hanging="426"/>
        <w:jc w:val="both"/>
        <w:rPr>
          <w:rFonts w:asciiTheme="minorHAnsi" w:hAnsiTheme="minorHAnsi" w:cstheme="minorHAnsi"/>
          <w:i/>
          <w:iCs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  <w:lang w:eastAsia="en-US"/>
        </w:rPr>
        <w:t xml:space="preserve">Wstępnym, </w:t>
      </w:r>
      <w:r w:rsidRPr="004C3C6B">
        <w:rPr>
          <w:rFonts w:asciiTheme="minorHAnsi" w:hAnsiTheme="minorHAnsi" w:cstheme="minorHAnsi"/>
          <w:sz w:val="22"/>
          <w:szCs w:val="22"/>
          <w:lang w:eastAsia="en-US"/>
        </w:rPr>
        <w:t xml:space="preserve">o którym mowa w art. 125 ust. 1  ustawy, w zakresie podstaw wykluczenia </w:t>
      </w:r>
      <w:r>
        <w:rPr>
          <w:rFonts w:asciiTheme="minorHAnsi" w:hAnsiTheme="minorHAnsi" w:cstheme="minorHAnsi"/>
          <w:sz w:val="22"/>
          <w:szCs w:val="22"/>
          <w:lang w:eastAsia="en-US"/>
        </w:rPr>
        <w:br/>
      </w:r>
      <w:r w:rsidRPr="004C3C6B">
        <w:rPr>
          <w:rFonts w:asciiTheme="minorHAnsi" w:hAnsiTheme="minorHAnsi" w:cstheme="minorHAnsi"/>
          <w:sz w:val="22"/>
          <w:szCs w:val="22"/>
          <w:lang w:eastAsia="en-US"/>
        </w:rPr>
        <w:t>z postępowania wskazanych przez Zamawiającego, o których mowa w:</w:t>
      </w:r>
    </w:p>
    <w:p w14:paraId="42F3FE76" w14:textId="77777777" w:rsidR="00FB606A" w:rsidRDefault="00FB606A" w:rsidP="00FB606A">
      <w:pPr>
        <w:pStyle w:val="Akapitzlist"/>
        <w:numPr>
          <w:ilvl w:val="0"/>
          <w:numId w:val="6"/>
        </w:num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F60D0A">
        <w:rPr>
          <w:rFonts w:asciiTheme="minorHAnsi" w:hAnsiTheme="minorHAnsi" w:cstheme="minorHAnsi"/>
          <w:sz w:val="22"/>
          <w:szCs w:val="22"/>
          <w:lang w:eastAsia="en-US"/>
        </w:rPr>
        <w:t>art. 108 ust. 1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pkt 3 ustawy Pzp</w:t>
      </w:r>
    </w:p>
    <w:p w14:paraId="2575BA54" w14:textId="77777777" w:rsidR="00FB606A" w:rsidRPr="000A400C" w:rsidRDefault="00FB606A" w:rsidP="00FB606A">
      <w:pPr>
        <w:pStyle w:val="Akapitzlist"/>
        <w:numPr>
          <w:ilvl w:val="0"/>
          <w:numId w:val="6"/>
        </w:numPr>
        <w:spacing w:after="120" w:line="312" w:lineRule="auto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A400C">
        <w:rPr>
          <w:rFonts w:asciiTheme="minorHAnsi" w:hAnsiTheme="minorHAnsi" w:cstheme="minorHAnsi"/>
          <w:sz w:val="22"/>
          <w:szCs w:val="22"/>
        </w:rPr>
        <w:t xml:space="preserve">art. 108 ust. 1  pkt 4 ustawy Pzp, </w:t>
      </w:r>
    </w:p>
    <w:p w14:paraId="3079EA9B" w14:textId="77777777" w:rsidR="00FB606A" w:rsidRPr="000A400C" w:rsidRDefault="00FB606A" w:rsidP="00FB606A">
      <w:pPr>
        <w:pStyle w:val="Akapitzlist"/>
        <w:numPr>
          <w:ilvl w:val="0"/>
          <w:numId w:val="6"/>
        </w:numPr>
        <w:spacing w:after="120" w:line="312" w:lineRule="auto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A400C">
        <w:rPr>
          <w:rFonts w:asciiTheme="minorHAnsi" w:hAnsiTheme="minorHAnsi" w:cstheme="minorHAnsi"/>
          <w:sz w:val="22"/>
          <w:szCs w:val="22"/>
        </w:rPr>
        <w:t xml:space="preserve">art. 108 ust. 1  pkt 5 ustawy Pzp, </w:t>
      </w:r>
    </w:p>
    <w:p w14:paraId="5029F7BA" w14:textId="77777777" w:rsidR="00FB606A" w:rsidRPr="000A400C" w:rsidRDefault="00FB606A" w:rsidP="00FB606A">
      <w:pPr>
        <w:pStyle w:val="Akapitzlist"/>
        <w:numPr>
          <w:ilvl w:val="0"/>
          <w:numId w:val="6"/>
        </w:numPr>
        <w:spacing w:after="120" w:line="312" w:lineRule="auto"/>
        <w:contextualSpacing w:val="0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0A400C">
        <w:rPr>
          <w:rFonts w:asciiTheme="minorHAnsi" w:hAnsiTheme="minorHAnsi" w:cstheme="minorHAnsi"/>
          <w:sz w:val="22"/>
          <w:szCs w:val="22"/>
        </w:rPr>
        <w:t xml:space="preserve">art. 108 ust. 1  pkt 6 ustawy Pzp, </w:t>
      </w:r>
      <w:r w:rsidRPr="000A400C">
        <w:rPr>
          <w:rFonts w:asciiTheme="minorHAnsi" w:hAnsiTheme="minorHAnsi" w:cstheme="minorHAnsi"/>
          <w:color w:val="0070C0"/>
          <w:sz w:val="22"/>
          <w:szCs w:val="22"/>
        </w:rPr>
        <w:t xml:space="preserve">  </w:t>
      </w:r>
    </w:p>
    <w:p w14:paraId="751175FB" w14:textId="77777777" w:rsidR="00FB606A" w:rsidRPr="00506D3B" w:rsidRDefault="00FB606A" w:rsidP="00FB606A">
      <w:pPr>
        <w:pStyle w:val="Akapitzlist"/>
        <w:numPr>
          <w:ilvl w:val="0"/>
          <w:numId w:val="6"/>
        </w:num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0A400C">
        <w:rPr>
          <w:rFonts w:asciiTheme="minorHAnsi" w:hAnsiTheme="minorHAnsi" w:cstheme="minorHAnsi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Ukrainie, dodanym Rozporządzeniem Rady (UE) nr 2022/576 x dnia 8 kwietnia 2022 r. w sprawie zmiany rozporządzenia (UE) nr 833/2014 dotyczącego środków ograniczających w związku </w:t>
      </w:r>
      <w:r>
        <w:rPr>
          <w:rFonts w:asciiTheme="minorHAnsi" w:hAnsiTheme="minorHAnsi" w:cstheme="minorHAnsi"/>
          <w:sz w:val="22"/>
          <w:szCs w:val="22"/>
        </w:rPr>
        <w:br/>
      </w:r>
      <w:r w:rsidRPr="000A400C">
        <w:rPr>
          <w:rFonts w:asciiTheme="minorHAnsi" w:hAnsiTheme="minorHAnsi" w:cstheme="minorHAnsi"/>
          <w:sz w:val="22"/>
          <w:szCs w:val="22"/>
        </w:rPr>
        <w:t>z działaniami Rosji destabilizującymi sytuację na Ukrainie (Dz. Urz. UE nr L 111 z 8.04.2022 r, str. 1) i art. 7 ust. 1 ustawy z dnia 13 kwietnia 2022 r. o szczególnych rozwiązaniach w zakresie przeciwdziałania wspieraniu agresji na Ukrainę oraz służących ochronie bezpieczeństwa narodowego</w:t>
      </w:r>
      <w:r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39E80F1A" w14:textId="77777777" w:rsidR="00FB606A" w:rsidRPr="00510EEE" w:rsidRDefault="00FB606A" w:rsidP="00FB606A">
      <w:pPr>
        <w:spacing w:before="120" w:line="312" w:lineRule="auto"/>
        <w:rPr>
          <w:rFonts w:asciiTheme="minorHAnsi" w:hAnsiTheme="minorHAnsi" w:cstheme="minorHAnsi"/>
          <w:i/>
          <w:iCs/>
          <w:sz w:val="22"/>
          <w:szCs w:val="22"/>
          <w:lang w:eastAsia="en-US"/>
        </w:rPr>
      </w:pPr>
      <w:r w:rsidRPr="00510EEE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(kwalifikowany podpis elektroniczny)</w:t>
      </w:r>
    </w:p>
    <w:p w14:paraId="16982819" w14:textId="77777777" w:rsidR="00FB606A" w:rsidRDefault="00FB606A" w:rsidP="00FB606A">
      <w:pPr>
        <w:spacing w:before="120" w:line="312" w:lineRule="auto"/>
        <w:rPr>
          <w:rFonts w:asciiTheme="minorHAnsi" w:hAnsiTheme="minorHAnsi" w:cstheme="minorHAnsi"/>
          <w:i/>
          <w:iCs/>
          <w:sz w:val="22"/>
          <w:szCs w:val="22"/>
          <w:lang w:eastAsia="en-US"/>
        </w:rPr>
      </w:pPr>
    </w:p>
    <w:p w14:paraId="1FB2A53E" w14:textId="596D1B36" w:rsidR="00725C76" w:rsidRPr="00FB606A" w:rsidRDefault="00FB606A" w:rsidP="00FB606A">
      <w:pPr>
        <w:spacing w:before="120" w:line="312" w:lineRule="auto"/>
        <w:rPr>
          <w:rFonts w:asciiTheme="minorHAnsi" w:hAnsiTheme="minorHAnsi" w:cstheme="minorHAnsi"/>
          <w:i/>
          <w:iCs/>
          <w:sz w:val="22"/>
          <w:szCs w:val="22"/>
          <w:lang w:eastAsia="en-US"/>
        </w:rPr>
      </w:pPr>
      <w:r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___________________________________________________________________________</w:t>
      </w:r>
    </w:p>
    <w:sectPr w:rsidR="00725C76" w:rsidRPr="00FB60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63EAB" w14:textId="77777777" w:rsidR="003A66A4" w:rsidRDefault="003A66A4" w:rsidP="00A87F45">
      <w:r>
        <w:separator/>
      </w:r>
    </w:p>
  </w:endnote>
  <w:endnote w:type="continuationSeparator" w:id="0">
    <w:p w14:paraId="27C7CF74" w14:textId="77777777" w:rsidR="003A66A4" w:rsidRDefault="003A66A4" w:rsidP="00A87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B6AE5" w14:textId="77777777" w:rsidR="00A87F45" w:rsidRDefault="00A87F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A7E0D" w14:textId="77777777" w:rsidR="00F60D0A" w:rsidRPr="00A87F45" w:rsidRDefault="00F60D0A" w:rsidP="00A87F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57719" w14:textId="77777777" w:rsidR="00A87F45" w:rsidRDefault="00A87F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41C3C" w14:textId="77777777" w:rsidR="003A66A4" w:rsidRDefault="003A66A4" w:rsidP="00A87F45">
      <w:r>
        <w:separator/>
      </w:r>
    </w:p>
  </w:footnote>
  <w:footnote w:type="continuationSeparator" w:id="0">
    <w:p w14:paraId="3308C5DA" w14:textId="77777777" w:rsidR="003A66A4" w:rsidRDefault="003A66A4" w:rsidP="00A87F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E87A5" w14:textId="77777777" w:rsidR="00A87F45" w:rsidRDefault="00A87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9F867" w14:textId="77777777" w:rsidR="00A87F45" w:rsidRDefault="00A87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52592" w14:textId="77777777" w:rsidR="00A87F45" w:rsidRDefault="00A87F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1243"/>
    <w:multiLevelType w:val="hybridMultilevel"/>
    <w:tmpl w:val="64BA87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D3C69"/>
    <w:multiLevelType w:val="hybridMultilevel"/>
    <w:tmpl w:val="A6965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A04F0"/>
    <w:multiLevelType w:val="hybridMultilevel"/>
    <w:tmpl w:val="18283456"/>
    <w:lvl w:ilvl="0" w:tplc="DE60BF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0C1B11"/>
    <w:multiLevelType w:val="hybridMultilevel"/>
    <w:tmpl w:val="02DAE7A4"/>
    <w:lvl w:ilvl="0" w:tplc="1E06242E">
      <w:start w:val="1"/>
      <w:numFmt w:val="decimal"/>
      <w:lvlText w:val="%1)"/>
      <w:lvlJc w:val="left"/>
      <w:pPr>
        <w:ind w:left="76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 w15:restartNumberingAfterBreak="0">
    <w:nsid w:val="4AD22D1E"/>
    <w:multiLevelType w:val="hybridMultilevel"/>
    <w:tmpl w:val="6E60EDB0"/>
    <w:lvl w:ilvl="0" w:tplc="2BB2BBA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61" w:hanging="360"/>
      </w:pPr>
    </w:lvl>
    <w:lvl w:ilvl="2" w:tplc="0415001B" w:tentative="1">
      <w:start w:val="1"/>
      <w:numFmt w:val="lowerRoman"/>
      <w:lvlText w:val="%3."/>
      <w:lvlJc w:val="right"/>
      <w:pPr>
        <w:ind w:left="1681" w:hanging="180"/>
      </w:pPr>
    </w:lvl>
    <w:lvl w:ilvl="3" w:tplc="0415000F" w:tentative="1">
      <w:start w:val="1"/>
      <w:numFmt w:val="decimal"/>
      <w:lvlText w:val="%4."/>
      <w:lvlJc w:val="left"/>
      <w:pPr>
        <w:ind w:left="2401" w:hanging="360"/>
      </w:pPr>
    </w:lvl>
    <w:lvl w:ilvl="4" w:tplc="04150019" w:tentative="1">
      <w:start w:val="1"/>
      <w:numFmt w:val="lowerLetter"/>
      <w:lvlText w:val="%5."/>
      <w:lvlJc w:val="left"/>
      <w:pPr>
        <w:ind w:left="3121" w:hanging="360"/>
      </w:pPr>
    </w:lvl>
    <w:lvl w:ilvl="5" w:tplc="0415001B" w:tentative="1">
      <w:start w:val="1"/>
      <w:numFmt w:val="lowerRoman"/>
      <w:lvlText w:val="%6."/>
      <w:lvlJc w:val="right"/>
      <w:pPr>
        <w:ind w:left="3841" w:hanging="180"/>
      </w:pPr>
    </w:lvl>
    <w:lvl w:ilvl="6" w:tplc="0415000F" w:tentative="1">
      <w:start w:val="1"/>
      <w:numFmt w:val="decimal"/>
      <w:lvlText w:val="%7."/>
      <w:lvlJc w:val="left"/>
      <w:pPr>
        <w:ind w:left="4561" w:hanging="360"/>
      </w:pPr>
    </w:lvl>
    <w:lvl w:ilvl="7" w:tplc="04150019" w:tentative="1">
      <w:start w:val="1"/>
      <w:numFmt w:val="lowerLetter"/>
      <w:lvlText w:val="%8."/>
      <w:lvlJc w:val="left"/>
      <w:pPr>
        <w:ind w:left="5281" w:hanging="360"/>
      </w:pPr>
    </w:lvl>
    <w:lvl w:ilvl="8" w:tplc="0415001B" w:tentative="1">
      <w:start w:val="1"/>
      <w:numFmt w:val="lowerRoman"/>
      <w:lvlText w:val="%9."/>
      <w:lvlJc w:val="right"/>
      <w:pPr>
        <w:ind w:left="6001" w:hanging="180"/>
      </w:pPr>
    </w:lvl>
  </w:abstractNum>
  <w:abstractNum w:abstractNumId="5" w15:restartNumberingAfterBreak="0">
    <w:nsid w:val="627D2FE5"/>
    <w:multiLevelType w:val="hybridMultilevel"/>
    <w:tmpl w:val="1CFE8E44"/>
    <w:lvl w:ilvl="0" w:tplc="D944B23E">
      <w:start w:val="1"/>
      <w:numFmt w:val="bullet"/>
      <w:lvlText w:val="−"/>
      <w:lvlJc w:val="left"/>
      <w:pPr>
        <w:ind w:left="1114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6" w15:restartNumberingAfterBreak="0">
    <w:nsid w:val="704A089B"/>
    <w:multiLevelType w:val="hybridMultilevel"/>
    <w:tmpl w:val="CB562A7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B978B5"/>
    <w:multiLevelType w:val="hybridMultilevel"/>
    <w:tmpl w:val="C12E91F8"/>
    <w:lvl w:ilvl="0" w:tplc="E176051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C353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E375B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EED2399"/>
    <w:multiLevelType w:val="hybridMultilevel"/>
    <w:tmpl w:val="D862DA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64294"/>
    <w:multiLevelType w:val="hybridMultilevel"/>
    <w:tmpl w:val="C8BED1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0815065">
    <w:abstractNumId w:val="1"/>
  </w:num>
  <w:num w:numId="2" w16cid:durableId="412510840">
    <w:abstractNumId w:val="11"/>
  </w:num>
  <w:num w:numId="3" w16cid:durableId="581256977">
    <w:abstractNumId w:val="6"/>
  </w:num>
  <w:num w:numId="4" w16cid:durableId="886381558">
    <w:abstractNumId w:val="9"/>
  </w:num>
  <w:num w:numId="5" w16cid:durableId="959606985">
    <w:abstractNumId w:val="8"/>
  </w:num>
  <w:num w:numId="6" w16cid:durableId="1315181934">
    <w:abstractNumId w:val="0"/>
  </w:num>
  <w:num w:numId="7" w16cid:durableId="494303153">
    <w:abstractNumId w:val="2"/>
  </w:num>
  <w:num w:numId="8" w16cid:durableId="1508447676">
    <w:abstractNumId w:val="7"/>
  </w:num>
  <w:num w:numId="9" w16cid:durableId="336664320">
    <w:abstractNumId w:val="4"/>
  </w:num>
  <w:num w:numId="10" w16cid:durableId="366218432">
    <w:abstractNumId w:val="10"/>
  </w:num>
  <w:num w:numId="11" w16cid:durableId="1576891892">
    <w:abstractNumId w:val="5"/>
  </w:num>
  <w:num w:numId="12" w16cid:durableId="15589289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F45"/>
    <w:rsid w:val="000443F8"/>
    <w:rsid w:val="000C038E"/>
    <w:rsid w:val="000D29F6"/>
    <w:rsid w:val="00105946"/>
    <w:rsid w:val="001D7E48"/>
    <w:rsid w:val="00311182"/>
    <w:rsid w:val="003A66A4"/>
    <w:rsid w:val="004737FD"/>
    <w:rsid w:val="004B5A19"/>
    <w:rsid w:val="004C3C6B"/>
    <w:rsid w:val="004E6C7C"/>
    <w:rsid w:val="00510EEE"/>
    <w:rsid w:val="00530309"/>
    <w:rsid w:val="005B4585"/>
    <w:rsid w:val="005F6BCE"/>
    <w:rsid w:val="006A31C8"/>
    <w:rsid w:val="006C513D"/>
    <w:rsid w:val="00725C76"/>
    <w:rsid w:val="00745ADA"/>
    <w:rsid w:val="00785283"/>
    <w:rsid w:val="008172B8"/>
    <w:rsid w:val="00867CCD"/>
    <w:rsid w:val="008D374A"/>
    <w:rsid w:val="00911D45"/>
    <w:rsid w:val="009B4E47"/>
    <w:rsid w:val="009F3E20"/>
    <w:rsid w:val="00A87F45"/>
    <w:rsid w:val="00AB26AB"/>
    <w:rsid w:val="00B867B0"/>
    <w:rsid w:val="00BC4003"/>
    <w:rsid w:val="00C13305"/>
    <w:rsid w:val="00C65E57"/>
    <w:rsid w:val="00C84264"/>
    <w:rsid w:val="00CE4C1B"/>
    <w:rsid w:val="00DA7E98"/>
    <w:rsid w:val="00E05171"/>
    <w:rsid w:val="00E25392"/>
    <w:rsid w:val="00E84626"/>
    <w:rsid w:val="00F60D0A"/>
    <w:rsid w:val="00FB606A"/>
    <w:rsid w:val="00FC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A7714"/>
  <w15:docId w15:val="{FAA5FA22-0971-4586-8D60-312B37F8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7F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87F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7F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List Paragraph2,List Paragraph,maz_wyliczenie,opis dzialania,K-P_odwolanie,A_wyliczenie,Akapit z listą 1,L1,Numerowanie,normalny tekst,Akapit z listą5,Nagłowek 3,Akapit z listą BS,Kolorowa lista — akcent 11,Dot pt,F5 List Paragraph,lp1"/>
    <w:basedOn w:val="Normalny"/>
    <w:link w:val="AkapitzlistZnak"/>
    <w:uiPriority w:val="34"/>
    <w:qFormat/>
    <w:rsid w:val="00A87F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87F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7F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7B0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7B0"/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AkapitzlistZnak">
    <w:name w:val="Akapit z listą Znak"/>
    <w:aliases w:val="List Paragraph2 Znak,List Paragraph Znak,maz_wyliczenie Znak,opis dzialania Znak,K-P_odwolanie Znak,A_wyliczenie Znak,Akapit z listą 1 Znak,L1 Znak,Numerowanie Znak,normalny tekst Znak,Akapit z listą5 Znak,Nagłowek 3 Znak,Dot pt Znak"/>
    <w:link w:val="Akapitzlist"/>
    <w:uiPriority w:val="34"/>
    <w:qFormat/>
    <w:locked/>
    <w:rsid w:val="00FB606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lastModifiedBy>Ewelina Zuziak</cp:lastModifiedBy>
  <cp:revision>17</cp:revision>
  <cp:lastPrinted>2025-03-27T09:50:00Z</cp:lastPrinted>
  <dcterms:created xsi:type="dcterms:W3CDTF">2022-02-09T13:25:00Z</dcterms:created>
  <dcterms:modified xsi:type="dcterms:W3CDTF">2026-05-18T05:49:00Z</dcterms:modified>
</cp:coreProperties>
</file>